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6F" w:rsidRPr="00603F6F" w:rsidRDefault="00603F6F" w:rsidP="001F40C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0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603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«Роль игры в физическом развитии и укреплени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03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здоровья ребёнка в условиях внедрения ФГОС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</w:t>
      </w:r>
      <w:r w:rsidRPr="00603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</w:p>
    <w:p w:rsidR="00603F6F" w:rsidRPr="00603F6F" w:rsidRDefault="00603F6F" w:rsidP="00603F6F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6F" w:rsidRPr="00603F6F" w:rsidRDefault="00603F6F" w:rsidP="00603F6F">
      <w:pPr>
        <w:spacing w:after="0" w:line="240" w:lineRule="auto"/>
        <w:ind w:left="-567" w:firstLine="141"/>
        <w:rPr>
          <w:rFonts w:ascii="Times New Roman" w:eastAsia="Calibri" w:hAnsi="Times New Roman" w:cs="Times New Roman"/>
          <w:sz w:val="28"/>
          <w:szCs w:val="28"/>
        </w:rPr>
      </w:pPr>
      <w:r w:rsidRPr="0060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03F6F">
        <w:rPr>
          <w:rFonts w:ascii="Times New Roman" w:eastAsia="Calibri" w:hAnsi="Times New Roman" w:cs="Times New Roman"/>
          <w:sz w:val="28"/>
          <w:szCs w:val="28"/>
        </w:rPr>
        <w:t xml:space="preserve">повысить эффективность реализации задач по физическому     </w:t>
      </w:r>
    </w:p>
    <w:p w:rsidR="00603F6F" w:rsidRPr="00603F6F" w:rsidRDefault="00603F6F" w:rsidP="00603F6F">
      <w:pPr>
        <w:spacing w:after="0" w:line="240" w:lineRule="auto"/>
        <w:ind w:left="-567" w:firstLine="141"/>
        <w:rPr>
          <w:rFonts w:ascii="Times New Roman" w:eastAsia="Calibri" w:hAnsi="Times New Roman" w:cs="Times New Roman"/>
          <w:sz w:val="28"/>
          <w:szCs w:val="28"/>
        </w:rPr>
      </w:pPr>
      <w:r w:rsidRPr="00603F6F">
        <w:rPr>
          <w:rFonts w:ascii="Times New Roman" w:eastAsia="Calibri" w:hAnsi="Times New Roman" w:cs="Times New Roman"/>
          <w:sz w:val="28"/>
          <w:szCs w:val="28"/>
        </w:rPr>
        <w:t>воспитанию  дошкольников в условиях внедрения ФГОС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F6F">
        <w:rPr>
          <w:rFonts w:ascii="Times New Roman" w:eastAsia="Calibri" w:hAnsi="Times New Roman" w:cs="Times New Roman"/>
          <w:sz w:val="28"/>
          <w:szCs w:val="28"/>
        </w:rPr>
        <w:t xml:space="preserve">на основе   </w:t>
      </w:r>
    </w:p>
    <w:p w:rsidR="00603F6F" w:rsidRPr="00603F6F" w:rsidRDefault="00603F6F" w:rsidP="00603F6F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F6F">
        <w:rPr>
          <w:rFonts w:ascii="Times New Roman" w:eastAsia="Calibri" w:hAnsi="Times New Roman" w:cs="Times New Roman"/>
          <w:sz w:val="28"/>
          <w:szCs w:val="28"/>
        </w:rPr>
        <w:t>использования  подвижных и дидактических игр.</w:t>
      </w:r>
    </w:p>
    <w:p w:rsidR="00603F6F" w:rsidRPr="00603F6F" w:rsidRDefault="00603F6F" w:rsidP="00603F6F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3F6F" w:rsidRPr="00603F6F" w:rsidRDefault="00603F6F" w:rsidP="00603F6F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собственный уровень знаний путём изучения методической  </w:t>
      </w:r>
    </w:p>
    <w:p w:rsidR="00603F6F" w:rsidRPr="00603F6F" w:rsidRDefault="00603F6F" w:rsidP="00603F6F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литературы, посещения РМО;</w:t>
      </w:r>
    </w:p>
    <w:p w:rsidR="00603F6F" w:rsidRPr="00603F6F" w:rsidRDefault="00603F6F" w:rsidP="00603F6F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диагностику на начало и конец года;</w:t>
      </w:r>
    </w:p>
    <w:p w:rsidR="00603F6F" w:rsidRPr="00603F6F" w:rsidRDefault="00603F6F" w:rsidP="00603F6F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общих образовательных задач по физическому воспитанию;</w:t>
      </w:r>
    </w:p>
    <w:p w:rsidR="00603F6F" w:rsidRPr="00603F6F" w:rsidRDefault="00603F6F" w:rsidP="00603F6F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интереса к игре;</w:t>
      </w:r>
    </w:p>
    <w:p w:rsidR="00603F6F" w:rsidRPr="00603F6F" w:rsidRDefault="00603F6F" w:rsidP="00603F6F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самооценки и самоконтроля;</w:t>
      </w:r>
    </w:p>
    <w:p w:rsidR="00603F6F" w:rsidRPr="00603F6F" w:rsidRDefault="00603F6F" w:rsidP="00603F6F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здоровом образе жизни.</w:t>
      </w:r>
    </w:p>
    <w:p w:rsidR="00603F6F" w:rsidRPr="00603F6F" w:rsidRDefault="00603F6F" w:rsidP="00603F6F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выбранной темы</w:t>
      </w:r>
    </w:p>
    <w:p w:rsidR="00603F6F" w:rsidRPr="00603F6F" w:rsidRDefault="00603F6F" w:rsidP="00603F6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является ключевым в формировании физического здоровья и культурных навыков, обеспечивающих его совершенствование, укрепление и сохранение в будущем. </w:t>
      </w:r>
    </w:p>
    <w:p w:rsidR="00603F6F" w:rsidRPr="00603F6F" w:rsidRDefault="00603F6F" w:rsidP="00603F6F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по ФГОС включает приобретение опыта в следующих видах деятельности детей: </w:t>
      </w:r>
    </w:p>
    <w:p w:rsidR="00603F6F" w:rsidRPr="00603F6F" w:rsidRDefault="00603F6F" w:rsidP="00603F6F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</w:t>
      </w:r>
    </w:p>
    <w:p w:rsidR="00603F6F" w:rsidRPr="00603F6F" w:rsidRDefault="00603F6F" w:rsidP="00603F6F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 </w:t>
      </w:r>
    </w:p>
    <w:p w:rsidR="00603F6F" w:rsidRPr="00603F6F" w:rsidRDefault="00603F6F" w:rsidP="00603F6F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603F6F" w:rsidRPr="00603F6F" w:rsidRDefault="00603F6F" w:rsidP="00603F6F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оздоровлению и физическому воспитанию детей, я считаю, должна строиться на основе ведущей деятельности детей дошкольного возраста – игровой, а двигательно-игровая деятельность – это основа воспитания, оздоровления, развития и обучения детей дошкольного возраста.</w:t>
      </w:r>
    </w:p>
    <w:p w:rsidR="00603F6F" w:rsidRPr="00603F6F" w:rsidRDefault="00603F6F" w:rsidP="00603F6F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6F" w:rsidRPr="00603F6F" w:rsidRDefault="00603F6F" w:rsidP="00603F6F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6F" w:rsidRPr="00603F6F" w:rsidRDefault="00603F6F" w:rsidP="00603F6F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6F" w:rsidRPr="00603F6F" w:rsidRDefault="00603F6F" w:rsidP="00603F6F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6F" w:rsidRDefault="00603F6F" w:rsidP="00603F6F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6F" w:rsidRDefault="00603F6F" w:rsidP="00603F6F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6F" w:rsidRPr="00603F6F" w:rsidRDefault="00603F6F" w:rsidP="00603F6F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6F" w:rsidRPr="00603F6F" w:rsidRDefault="00603F6F" w:rsidP="00603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6F" w:rsidRPr="00603F6F" w:rsidRDefault="00603F6F" w:rsidP="00603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6F" w:rsidRPr="00603F6F" w:rsidRDefault="001F40C6" w:rsidP="00603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на  2018-2019</w:t>
      </w:r>
      <w:r w:rsidR="00603F6F" w:rsidRPr="00603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90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418"/>
        <w:gridCol w:w="4819"/>
        <w:gridCol w:w="1560"/>
      </w:tblGrid>
      <w:tr w:rsidR="00603F6F" w:rsidRPr="00603F6F" w:rsidTr="00893A5A"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03F6F" w:rsidRPr="00603F6F" w:rsidRDefault="00603F6F" w:rsidP="00603F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03F6F" w:rsidRPr="00603F6F" w:rsidRDefault="00603F6F" w:rsidP="00603F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03F6F" w:rsidRPr="00603F6F" w:rsidRDefault="00603F6F" w:rsidP="00603F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03F6F" w:rsidRPr="00603F6F" w:rsidRDefault="00603F6F" w:rsidP="00603F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603F6F" w:rsidRPr="00603F6F" w:rsidTr="00893A5A">
        <w:trPr>
          <w:trHeight w:val="5008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03F6F" w:rsidRPr="00603F6F" w:rsidRDefault="00603F6F" w:rsidP="00603F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Губанова Н.Ф. Игровая деятельность в детском саду. Программа и методические рекомендации. Для занятий с детьми 2-7 лет. Мозаика-Синтез, Москва, 2008</w:t>
            </w:r>
          </w:p>
          <w:p w:rsidR="00603F6F" w:rsidRPr="00603F6F" w:rsidRDefault="00603F6F" w:rsidP="00603F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Зимонина</w:t>
            </w:r>
            <w:proofErr w:type="spellEnd"/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 Воспитание ребёнка – дошкольника. Расту здоровым. М.; ВЛАДОС, 2003.</w:t>
            </w:r>
          </w:p>
          <w:p w:rsidR="00603F6F" w:rsidRPr="00603F6F" w:rsidRDefault="00603F6F" w:rsidP="00603F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Моргунова О. Н. Физкультурно-оздоровительная работа в ДОУ. Учитель, 2005.</w:t>
            </w:r>
          </w:p>
          <w:p w:rsidR="00603F6F" w:rsidRPr="00603F6F" w:rsidRDefault="00603F6F" w:rsidP="00603F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Рунова</w:t>
            </w:r>
            <w:proofErr w:type="spellEnd"/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А. Двигательная активность ребёнка в детском саду. Мозаика-Синтез, Москва, 2004.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03F6F" w:rsidRPr="00603F6F" w:rsidRDefault="00603F6F" w:rsidP="00603F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03F6F" w:rsidRPr="00603F6F" w:rsidTr="00603F6F">
        <w:trPr>
          <w:trHeight w:val="928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интегративных качеств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Карты диагностики</w:t>
            </w:r>
          </w:p>
        </w:tc>
      </w:tr>
      <w:tr w:rsidR="00603F6F" w:rsidRPr="00603F6F" w:rsidTr="00893A5A">
        <w:trPr>
          <w:trHeight w:val="1804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1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по формированию представлений о здоровом образе жизни.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о здоровом образе жизни</w:t>
            </w:r>
          </w:p>
        </w:tc>
      </w:tr>
      <w:tr w:rsidR="00603F6F" w:rsidRPr="00603F6F" w:rsidTr="00603F6F">
        <w:trPr>
          <w:trHeight w:val="273"/>
        </w:trPr>
        <w:tc>
          <w:tcPr>
            <w:tcW w:w="1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подвижным играм, соответствующим возрасту детей и развивающим физические качества – силу, быстроту, ловкость, выносливость, гибкость, разные виды движений: сила и выносливость – «Волшебный канат», «Кто сильнее?», «Кто дальше?» и др.;</w:t>
            </w:r>
          </w:p>
          <w:p w:rsidR="00603F6F" w:rsidRPr="00603F6F" w:rsidRDefault="00603F6F" w:rsidP="00603F6F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быстрота и ловкость – «Кошки-мышки», «Кто скорей?», «</w:t>
            </w:r>
            <w:proofErr w:type="spellStart"/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«Займи домик»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Каталог игр</w:t>
            </w:r>
          </w:p>
        </w:tc>
      </w:tr>
      <w:tr w:rsidR="00603F6F" w:rsidRPr="00603F6F" w:rsidTr="00893A5A">
        <w:trPr>
          <w:trHeight w:val="1265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- февраль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1F40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Отображение впечатлений, полученных во время подвижных и</w:t>
            </w:r>
            <w:r w:rsidR="001F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гр, в продуктивной деятельности</w:t>
            </w:r>
            <w:proofErr w:type="gramStart"/>
            <w:r w:rsidR="001F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1F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1F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="001F4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 отчет)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</w:tr>
      <w:tr w:rsidR="00603F6F" w:rsidRPr="00603F6F" w:rsidTr="00893A5A">
        <w:trPr>
          <w:trHeight w:val="1029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«Роль подвижных игр в развитии детей дошкольного возраста».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консультации</w:t>
            </w:r>
          </w:p>
        </w:tc>
      </w:tr>
      <w:tr w:rsidR="00603F6F" w:rsidRPr="00603F6F" w:rsidTr="00893A5A">
        <w:trPr>
          <w:trHeight w:val="662"/>
        </w:trPr>
        <w:tc>
          <w:tcPr>
            <w:tcW w:w="12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Краткосрочный проект «Необычный мяч».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603F6F" w:rsidRPr="00603F6F" w:rsidTr="00893A5A">
        <w:trPr>
          <w:trHeight w:val="662"/>
        </w:trPr>
        <w:tc>
          <w:tcPr>
            <w:tcW w:w="1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нетрадиционного оборудования по физкультуре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603F6F" w:rsidRPr="00603F6F" w:rsidTr="00893A5A">
        <w:trPr>
          <w:trHeight w:val="662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1F40C6" w:rsidP="00603F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занятие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– конспект</w:t>
            </w:r>
          </w:p>
        </w:tc>
      </w:tr>
      <w:tr w:rsidR="00603F6F" w:rsidRPr="00603F6F" w:rsidTr="00893A5A">
        <w:trPr>
          <w:trHeight w:val="662"/>
        </w:trPr>
        <w:tc>
          <w:tcPr>
            <w:tcW w:w="12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педагогов по теме самообразования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</w:t>
            </w:r>
          </w:p>
        </w:tc>
      </w:tr>
      <w:tr w:rsidR="00603F6F" w:rsidRPr="00603F6F" w:rsidTr="00893A5A">
        <w:trPr>
          <w:trHeight w:val="662"/>
        </w:trPr>
        <w:tc>
          <w:tcPr>
            <w:tcW w:w="125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уголки по физической культуре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Уголок</w:t>
            </w:r>
          </w:p>
        </w:tc>
      </w:tr>
      <w:tr w:rsidR="00603F6F" w:rsidRPr="00603F6F" w:rsidTr="00893A5A">
        <w:trPr>
          <w:trHeight w:val="662"/>
        </w:trPr>
        <w:tc>
          <w:tcPr>
            <w:tcW w:w="1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2F59D3" w:rsidP="00603F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tgtFrame="_blank" w:history="1">
              <w:r w:rsidR="00603F6F" w:rsidRPr="00603F6F">
                <w:rPr>
                  <w:rFonts w:ascii="Times New Roman" w:eastAsia="Calibri" w:hAnsi="Times New Roman" w:cs="Times New Roman"/>
                  <w:sz w:val="28"/>
                  <w:szCs w:val="28"/>
                </w:rPr>
                <w:t>Отчёт</w:t>
              </w:r>
            </w:hyperlink>
            <w:r w:rsidR="00603F6F" w:rsidRPr="00603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проделанной работе по теме самообразования на итоговом педсовете.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03F6F" w:rsidRPr="00603F6F" w:rsidRDefault="00603F6F" w:rsidP="00603F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</w:t>
            </w:r>
          </w:p>
        </w:tc>
      </w:tr>
    </w:tbl>
    <w:p w:rsidR="00603F6F" w:rsidRPr="00603F6F" w:rsidRDefault="00603F6F" w:rsidP="00603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6F" w:rsidRPr="00603F6F" w:rsidRDefault="00603F6F" w:rsidP="00603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6F" w:rsidRPr="00603F6F" w:rsidRDefault="00603F6F" w:rsidP="00603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3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выходы:</w:t>
      </w:r>
    </w:p>
    <w:p w:rsidR="00603F6F" w:rsidRPr="00603F6F" w:rsidRDefault="00603F6F" w:rsidP="00603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«Необычный мяч»</w:t>
      </w:r>
    </w:p>
    <w:p w:rsidR="00603F6F" w:rsidRPr="00603F6F" w:rsidRDefault="00603F6F" w:rsidP="00603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папки – передвижки «Подвижные игры – залог здоровья вашего ребёнка»</w:t>
      </w:r>
    </w:p>
    <w:p w:rsidR="00603F6F" w:rsidRPr="00603F6F" w:rsidRDefault="00603F6F" w:rsidP="00603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Консультация для педагогов «Методика проведения подвижных игр»</w:t>
      </w:r>
    </w:p>
    <w:p w:rsidR="00603F6F" w:rsidRPr="00603F6F" w:rsidRDefault="00603F6F" w:rsidP="00603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6F">
        <w:rPr>
          <w:rFonts w:ascii="Times New Roman" w:eastAsia="Times New Roman" w:hAnsi="Times New Roman" w:cs="Times New Roman"/>
          <w:sz w:val="28"/>
          <w:szCs w:val="28"/>
          <w:lang w:eastAsia="ru-RU"/>
        </w:rPr>
        <w:t>4  Отчёт о проделанной работе за учебный год.</w:t>
      </w:r>
    </w:p>
    <w:p w:rsidR="001B4CA7" w:rsidRDefault="001B4CA7"/>
    <w:sectPr w:rsidR="001B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F5"/>
    <w:rsid w:val="001B4CA7"/>
    <w:rsid w:val="001F40C6"/>
    <w:rsid w:val="002F59D3"/>
    <w:rsid w:val="00603F6F"/>
    <w:rsid w:val="00D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detskiysad.blogspot.ru/2015/06/otchet-po-teme-samoobrazovaniya-rolj-igry-v-fizicheskom-razvitii-i-ukreplenii-zdorovjya-rebe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79133</cp:lastModifiedBy>
  <cp:revision>2</cp:revision>
  <dcterms:created xsi:type="dcterms:W3CDTF">2020-11-12T04:24:00Z</dcterms:created>
  <dcterms:modified xsi:type="dcterms:W3CDTF">2020-11-12T04:24:00Z</dcterms:modified>
</cp:coreProperties>
</file>